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593" w:rsidRPr="00044593" w:rsidRDefault="00044593" w:rsidP="000445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44593">
        <w:rPr>
          <w:rFonts w:ascii="Times New Roman" w:hAnsi="Times New Roman" w:cs="Times New Roman"/>
          <w:b/>
          <w:sz w:val="20"/>
          <w:szCs w:val="20"/>
        </w:rPr>
        <w:t>ЖСН-761221401452</w:t>
      </w:r>
    </w:p>
    <w:p w:rsidR="00044593" w:rsidRPr="00044593" w:rsidRDefault="00044593" w:rsidP="000445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044593">
        <w:rPr>
          <w:rFonts w:ascii="Times New Roman" w:hAnsi="Times New Roman" w:cs="Times New Roman"/>
          <w:b/>
          <w:sz w:val="20"/>
          <w:szCs w:val="20"/>
        </w:rPr>
        <w:t>Ватсап</w:t>
      </w:r>
      <w:proofErr w:type="spellEnd"/>
      <w:r w:rsidRPr="00044593">
        <w:rPr>
          <w:rFonts w:ascii="Times New Roman" w:hAnsi="Times New Roman" w:cs="Times New Roman"/>
          <w:b/>
          <w:sz w:val="20"/>
          <w:szCs w:val="20"/>
        </w:rPr>
        <w:t xml:space="preserve"> ном.</w:t>
      </w:r>
      <w:r w:rsidRPr="0004459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044593">
        <w:rPr>
          <w:rFonts w:ascii="Times New Roman" w:hAnsi="Times New Roman" w:cs="Times New Roman"/>
          <w:b/>
          <w:sz w:val="20"/>
          <w:szCs w:val="20"/>
        </w:rPr>
        <w:t>8 700 335 30 40.</w:t>
      </w:r>
    </w:p>
    <w:p w:rsidR="00044593" w:rsidRPr="00044593" w:rsidRDefault="00044593" w:rsidP="000445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44593" w:rsidRPr="00044593" w:rsidRDefault="00044593" w:rsidP="000445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44593">
        <w:rPr>
          <w:rFonts w:ascii="Times New Roman" w:hAnsi="Times New Roman" w:cs="Times New Roman"/>
          <w:b/>
          <w:sz w:val="20"/>
          <w:szCs w:val="20"/>
        </w:rPr>
        <w:t xml:space="preserve">КЕМБАБАЕВА </w:t>
      </w:r>
      <w:proofErr w:type="spellStart"/>
      <w:r w:rsidRPr="00044593">
        <w:rPr>
          <w:rFonts w:ascii="Times New Roman" w:hAnsi="Times New Roman" w:cs="Times New Roman"/>
          <w:b/>
          <w:sz w:val="20"/>
          <w:szCs w:val="20"/>
        </w:rPr>
        <w:t>Нагима</w:t>
      </w:r>
      <w:proofErr w:type="spellEnd"/>
      <w:r w:rsidRPr="0004459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44593">
        <w:rPr>
          <w:rFonts w:ascii="Times New Roman" w:hAnsi="Times New Roman" w:cs="Times New Roman"/>
          <w:b/>
          <w:sz w:val="20"/>
          <w:szCs w:val="20"/>
        </w:rPr>
        <w:t>Асилхановна</w:t>
      </w:r>
      <w:proofErr w:type="spellEnd"/>
      <w:r w:rsidRPr="00044593">
        <w:rPr>
          <w:rFonts w:ascii="Times New Roman" w:hAnsi="Times New Roman" w:cs="Times New Roman"/>
          <w:b/>
          <w:sz w:val="20"/>
          <w:szCs w:val="20"/>
          <w:lang w:val="kk-KZ"/>
        </w:rPr>
        <w:t>,</w:t>
      </w:r>
    </w:p>
    <w:p w:rsidR="00044593" w:rsidRPr="00044593" w:rsidRDefault="00044593" w:rsidP="000445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44593">
        <w:rPr>
          <w:rFonts w:ascii="Times New Roman" w:hAnsi="Times New Roman" w:cs="Times New Roman"/>
          <w:b/>
          <w:sz w:val="20"/>
          <w:szCs w:val="20"/>
          <w:lang w:val="kk-KZ"/>
        </w:rPr>
        <w:t>Молда Мұса атындағы жалпы білім беретін мектебінің көркем еңбек пәні мұғалімі.</w:t>
      </w:r>
    </w:p>
    <w:p w:rsidR="00044593" w:rsidRPr="00044593" w:rsidRDefault="00044593" w:rsidP="000445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44593">
        <w:rPr>
          <w:rFonts w:ascii="Times New Roman" w:hAnsi="Times New Roman" w:cs="Times New Roman"/>
          <w:b/>
          <w:sz w:val="20"/>
          <w:szCs w:val="20"/>
          <w:lang w:val="kk-KZ"/>
        </w:rPr>
        <w:t>Түркістан облысы, Сауран ауданы</w:t>
      </w:r>
    </w:p>
    <w:p w:rsidR="00EC25CD" w:rsidRPr="00044593" w:rsidRDefault="00EC25CD" w:rsidP="0004459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:rsidR="00EC25CD" w:rsidRPr="00044593" w:rsidRDefault="00044593" w:rsidP="0004459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044593">
        <w:rPr>
          <w:rFonts w:ascii="Times New Roman" w:hAnsi="Times New Roman" w:cs="Times New Roman"/>
          <w:b/>
          <w:sz w:val="20"/>
          <w:szCs w:val="20"/>
          <w:lang w:val="kk-KZ"/>
        </w:rPr>
        <w:t>КӨРКЕМ ЕҢБЕК ПЕН ТЕХНОЛОГИЯ ПӘНДЕРІНІҢ ИНТЕГРАЦИЯСЫ</w:t>
      </w:r>
    </w:p>
    <w:p w:rsidR="00044593" w:rsidRPr="00044593" w:rsidRDefault="00EC25CD" w:rsidP="00044593">
      <w:pPr>
        <w:pStyle w:val="a3"/>
        <w:spacing w:before="0" w:beforeAutospacing="0" w:after="0" w:afterAutospacing="0"/>
        <w:jc w:val="right"/>
        <w:rPr>
          <w:i/>
          <w:sz w:val="20"/>
          <w:szCs w:val="20"/>
          <w:lang w:val="kk-KZ"/>
        </w:rPr>
      </w:pPr>
      <w:r w:rsidRPr="00044593">
        <w:rPr>
          <w:rStyle w:val="a5"/>
          <w:sz w:val="20"/>
          <w:szCs w:val="20"/>
          <w:lang w:val="kk-KZ"/>
        </w:rPr>
        <w:t>«Білім – болашақтың кілті, ал е</w:t>
      </w:r>
      <w:r w:rsidR="0088482F" w:rsidRPr="00044593">
        <w:rPr>
          <w:rStyle w:val="a5"/>
          <w:sz w:val="20"/>
          <w:szCs w:val="20"/>
          <w:lang w:val="kk-KZ"/>
        </w:rPr>
        <w:t>ңбек – сол болашаққа апарар жол</w:t>
      </w:r>
      <w:r w:rsidRPr="00044593">
        <w:rPr>
          <w:rStyle w:val="a5"/>
          <w:sz w:val="20"/>
          <w:szCs w:val="20"/>
          <w:lang w:val="kk-KZ"/>
        </w:rPr>
        <w:t>»</w:t>
      </w:r>
      <w:r w:rsidR="0088482F" w:rsidRPr="00044593">
        <w:rPr>
          <w:rStyle w:val="a5"/>
          <w:sz w:val="20"/>
          <w:szCs w:val="20"/>
          <w:lang w:val="kk-KZ"/>
        </w:rPr>
        <w:t>.</w:t>
      </w:r>
    </w:p>
    <w:p w:rsidR="0088482F" w:rsidRPr="00044593" w:rsidRDefault="00EC25CD" w:rsidP="00044593">
      <w:pPr>
        <w:pStyle w:val="a3"/>
        <w:spacing w:before="0" w:beforeAutospacing="0" w:after="0" w:afterAutospacing="0"/>
        <w:jc w:val="right"/>
        <w:rPr>
          <w:i/>
          <w:sz w:val="20"/>
          <w:szCs w:val="20"/>
          <w:lang w:val="kk-KZ"/>
        </w:rPr>
      </w:pPr>
      <w:r w:rsidRPr="00044593">
        <w:rPr>
          <w:i/>
          <w:sz w:val="20"/>
          <w:szCs w:val="20"/>
          <w:lang w:val="kk-KZ"/>
        </w:rPr>
        <w:t>Ахмет Байтұрсынұлы</w:t>
      </w:r>
    </w:p>
    <w:p w:rsidR="00044593" w:rsidRPr="00044593" w:rsidRDefault="00044593" w:rsidP="00044593">
      <w:pPr>
        <w:pStyle w:val="a3"/>
        <w:spacing w:before="0" w:beforeAutospacing="0" w:after="0" w:afterAutospacing="0"/>
        <w:rPr>
          <w:sz w:val="20"/>
          <w:szCs w:val="20"/>
          <w:lang w:val="kk-KZ"/>
        </w:rPr>
      </w:pPr>
    </w:p>
    <w:p w:rsidR="0088482F" w:rsidRPr="00044593" w:rsidRDefault="00EC25CD" w:rsidP="00044593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044593">
        <w:rPr>
          <w:sz w:val="20"/>
          <w:szCs w:val="20"/>
          <w:lang w:val="kk-KZ"/>
        </w:rPr>
        <w:t>Қазіргі білім беру жүйесі оқушылардың жан-жақты дамуын, олардың шығармашылық қабілеттерін, функционалдық сауаттылығын және өмірлік дағдыларын қалыпта</w:t>
      </w:r>
      <w:r w:rsidR="0088482F" w:rsidRPr="00044593">
        <w:rPr>
          <w:sz w:val="20"/>
          <w:szCs w:val="20"/>
          <w:lang w:val="kk-KZ"/>
        </w:rPr>
        <w:t xml:space="preserve">стыруды басты мақсат етіп отыр. </w:t>
      </w:r>
      <w:r w:rsidRPr="00044593">
        <w:rPr>
          <w:sz w:val="20"/>
          <w:szCs w:val="20"/>
          <w:lang w:val="kk-KZ"/>
        </w:rPr>
        <w:t>Осы орайда көркем еңбек пен технология пәндерінің интеграциясы – білім беру мазмұнын жаңарт</w:t>
      </w:r>
      <w:r w:rsidR="0088482F" w:rsidRPr="00044593">
        <w:rPr>
          <w:sz w:val="20"/>
          <w:szCs w:val="20"/>
          <w:lang w:val="kk-KZ"/>
        </w:rPr>
        <w:t xml:space="preserve">удың маңызды бағыттарының бірі. </w:t>
      </w:r>
      <w:r w:rsidRPr="00044593">
        <w:rPr>
          <w:sz w:val="20"/>
          <w:szCs w:val="20"/>
          <w:lang w:val="kk-KZ"/>
        </w:rPr>
        <w:t>Бұл пәндердің тоғысуы оқушылардың шығармашылық ойлауын, практикалық дағдыларын, жобалау қабілеттерін дамытып, болашақ мамандықтарға бейімделуіне жол ашады.</w:t>
      </w:r>
      <w:r w:rsidR="0088482F" w:rsidRPr="00044593">
        <w:rPr>
          <w:sz w:val="20"/>
          <w:szCs w:val="20"/>
          <w:lang w:val="kk-KZ"/>
        </w:rPr>
        <w:t xml:space="preserve"> </w:t>
      </w:r>
      <w:r w:rsidRPr="00044593">
        <w:rPr>
          <w:sz w:val="20"/>
          <w:szCs w:val="20"/>
          <w:lang w:val="kk-KZ"/>
        </w:rPr>
        <w:t>Көркем еңбек – эстетикалық тәрбие мен шығармашылық қабілетті дамытудың құралы болса, технология пәні – еңбекке баулу, жобалау және техникалық о</w:t>
      </w:r>
      <w:r w:rsidR="0088482F" w:rsidRPr="00044593">
        <w:rPr>
          <w:sz w:val="20"/>
          <w:szCs w:val="20"/>
          <w:lang w:val="kk-KZ"/>
        </w:rPr>
        <w:t xml:space="preserve">йлау негіздерін қалыптастырады. </w:t>
      </w:r>
      <w:r w:rsidRPr="00044593">
        <w:rPr>
          <w:sz w:val="20"/>
          <w:szCs w:val="20"/>
          <w:lang w:val="kk-KZ"/>
        </w:rPr>
        <w:t>Екі пәннің интеграциясы оқушылардың «қолмен ойлау» қабілетін дамытып, олардың идеяларын нақты өнімге айналдыруға мүмкіндік береді.</w:t>
      </w:r>
    </w:p>
    <w:p w:rsidR="00EC25CD" w:rsidRPr="00044593" w:rsidRDefault="00EC25CD" w:rsidP="00044593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044593">
        <w:rPr>
          <w:sz w:val="20"/>
          <w:szCs w:val="20"/>
          <w:lang w:val="kk-KZ"/>
        </w:rPr>
        <w:t xml:space="preserve">Интеграция – білім беру мазмұнындағы пәндер арасындағы байланыс пен </w:t>
      </w:r>
      <w:r w:rsidR="0088482F" w:rsidRPr="00044593">
        <w:rPr>
          <w:sz w:val="20"/>
          <w:szCs w:val="20"/>
          <w:lang w:val="kk-KZ"/>
        </w:rPr>
        <w:t xml:space="preserve">үйлесімділікті арттыру процесі. </w:t>
      </w:r>
      <w:r w:rsidRPr="00044593">
        <w:rPr>
          <w:sz w:val="20"/>
          <w:szCs w:val="20"/>
          <w:lang w:val="kk-KZ"/>
        </w:rPr>
        <w:t>Көркем еңбек пен технология пәндерінің интеграциясы оқушылардың шығармашылық және техникалық қабілеттерін бір арнаға тоғыстырып, кешенді білім мен дағды қалыптастырады.</w:t>
      </w:r>
      <w:r w:rsidR="0088482F" w:rsidRPr="00044593">
        <w:rPr>
          <w:sz w:val="20"/>
          <w:szCs w:val="20"/>
          <w:lang w:val="kk-KZ"/>
        </w:rPr>
        <w:t xml:space="preserve"> </w:t>
      </w:r>
      <w:r w:rsidRPr="00044593">
        <w:rPr>
          <w:sz w:val="20"/>
          <w:szCs w:val="20"/>
          <w:lang w:val="kk-KZ"/>
        </w:rPr>
        <w:t>Екі пәннің мазмұны бір-бірімен тығыз байланысты:</w:t>
      </w:r>
    </w:p>
    <w:p w:rsidR="0088482F" w:rsidRPr="00044593" w:rsidRDefault="00EC25CD" w:rsidP="00044593">
      <w:pPr>
        <w:numPr>
          <w:ilvl w:val="0"/>
          <w:numId w:val="8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044593">
        <w:rPr>
          <w:rStyle w:val="a4"/>
          <w:rFonts w:ascii="Times New Roman" w:hAnsi="Times New Roman" w:cs="Times New Roman"/>
          <w:sz w:val="20"/>
          <w:szCs w:val="20"/>
          <w:lang w:val="kk-KZ"/>
        </w:rPr>
        <w:t>Көркем еңбек</w:t>
      </w:r>
      <w:r w:rsidRPr="00044593">
        <w:rPr>
          <w:rFonts w:ascii="Times New Roman" w:hAnsi="Times New Roman" w:cs="Times New Roman"/>
          <w:sz w:val="20"/>
          <w:szCs w:val="20"/>
          <w:lang w:val="kk-KZ"/>
        </w:rPr>
        <w:t>: ою-өрнек, композиция, түстер үйлесімі, сәндік</w:t>
      </w:r>
      <w:r w:rsidR="0088482F" w:rsidRPr="00044593">
        <w:rPr>
          <w:rFonts w:ascii="Times New Roman" w:hAnsi="Times New Roman" w:cs="Times New Roman"/>
          <w:sz w:val="20"/>
          <w:szCs w:val="20"/>
          <w:lang w:val="kk-KZ"/>
        </w:rPr>
        <w:t>-қолданбалы өнер, бейнелеу.</w:t>
      </w:r>
    </w:p>
    <w:p w:rsidR="0088482F" w:rsidRPr="00044593" w:rsidRDefault="00EC25CD" w:rsidP="00044593">
      <w:pPr>
        <w:numPr>
          <w:ilvl w:val="0"/>
          <w:numId w:val="8"/>
        </w:numPr>
        <w:spacing w:after="0" w:line="240" w:lineRule="auto"/>
        <w:ind w:left="0"/>
        <w:rPr>
          <w:rStyle w:val="a4"/>
          <w:rFonts w:ascii="Times New Roman" w:hAnsi="Times New Roman" w:cs="Times New Roman"/>
          <w:b w:val="0"/>
          <w:bCs w:val="0"/>
          <w:sz w:val="20"/>
          <w:szCs w:val="20"/>
          <w:lang w:val="kk-KZ"/>
        </w:rPr>
      </w:pPr>
      <w:r w:rsidRPr="00044593">
        <w:rPr>
          <w:rStyle w:val="a4"/>
          <w:rFonts w:ascii="Times New Roman" w:hAnsi="Times New Roman" w:cs="Times New Roman"/>
          <w:sz w:val="20"/>
          <w:szCs w:val="20"/>
          <w:lang w:val="kk-KZ"/>
        </w:rPr>
        <w:t>Технология</w:t>
      </w:r>
      <w:r w:rsidRPr="00044593">
        <w:rPr>
          <w:rFonts w:ascii="Times New Roman" w:hAnsi="Times New Roman" w:cs="Times New Roman"/>
          <w:sz w:val="20"/>
          <w:szCs w:val="20"/>
          <w:lang w:val="kk-KZ"/>
        </w:rPr>
        <w:t xml:space="preserve">: материалдармен жұмыс, құрал-жабдықтарды пайдалану, жобалау, </w:t>
      </w:r>
      <w:r w:rsidR="0088482F" w:rsidRPr="00044593">
        <w:rPr>
          <w:rFonts w:ascii="Times New Roman" w:hAnsi="Times New Roman" w:cs="Times New Roman"/>
          <w:sz w:val="20"/>
          <w:szCs w:val="20"/>
          <w:lang w:val="kk-KZ"/>
        </w:rPr>
        <w:t>конструкциялау, еңбек мәдениеті.</w:t>
      </w:r>
    </w:p>
    <w:p w:rsidR="00EC25CD" w:rsidRPr="00044593" w:rsidRDefault="00EC25CD" w:rsidP="00044593">
      <w:pPr>
        <w:spacing w:after="0" w:line="240" w:lineRule="auto"/>
        <w:ind w:firstLine="567"/>
        <w:rPr>
          <w:rFonts w:ascii="Times New Roman" w:hAnsi="Times New Roman" w:cs="Times New Roman"/>
          <w:sz w:val="20"/>
          <w:szCs w:val="20"/>
          <w:lang w:val="kk-KZ"/>
        </w:rPr>
      </w:pPr>
      <w:r w:rsidRPr="00044593">
        <w:rPr>
          <w:rFonts w:ascii="Times New Roman" w:hAnsi="Times New Roman" w:cs="Times New Roman"/>
          <w:sz w:val="20"/>
          <w:szCs w:val="20"/>
          <w:lang w:val="kk-KZ"/>
        </w:rPr>
        <w:t xml:space="preserve">Интеграция барысында оқушылар бір жобаны орындау кезінде көркемдік шешімдер мен техникалық тәсілдерді қатар қолданады. Мысалы, киім үлгісін жасау барысында дизайн, тігін технологиясы, </w:t>
      </w:r>
      <w:r w:rsidR="0088482F" w:rsidRPr="00044593">
        <w:rPr>
          <w:rFonts w:ascii="Times New Roman" w:hAnsi="Times New Roman" w:cs="Times New Roman"/>
          <w:sz w:val="20"/>
          <w:szCs w:val="20"/>
          <w:lang w:val="kk-KZ"/>
        </w:rPr>
        <w:t xml:space="preserve">сәндік элементтер біріктіріледі. </w:t>
      </w:r>
      <w:r w:rsidRPr="00044593">
        <w:rPr>
          <w:rFonts w:ascii="Times New Roman" w:hAnsi="Times New Roman" w:cs="Times New Roman"/>
          <w:sz w:val="20"/>
          <w:szCs w:val="20"/>
          <w:lang w:val="kk-KZ"/>
        </w:rPr>
        <w:t>Интеграцияның білім беру процесіне келесі артықшылықтары бар:</w:t>
      </w:r>
    </w:p>
    <w:p w:rsidR="00EC25CD" w:rsidRPr="00044593" w:rsidRDefault="00EC25CD" w:rsidP="00044593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044593">
        <w:rPr>
          <w:rStyle w:val="a4"/>
          <w:rFonts w:ascii="Times New Roman" w:hAnsi="Times New Roman" w:cs="Times New Roman"/>
          <w:sz w:val="20"/>
          <w:szCs w:val="20"/>
          <w:lang w:val="kk-KZ"/>
        </w:rPr>
        <w:t>Шығармашылықты дамыту</w:t>
      </w:r>
      <w:r w:rsidRPr="00044593">
        <w:rPr>
          <w:rFonts w:ascii="Times New Roman" w:hAnsi="Times New Roman" w:cs="Times New Roman"/>
          <w:sz w:val="20"/>
          <w:szCs w:val="20"/>
          <w:lang w:val="kk-KZ"/>
        </w:rPr>
        <w:t>: оқушылар өз идеяларын көркем және техникалық тұрғыдан жүзеге асырады.</w:t>
      </w:r>
    </w:p>
    <w:p w:rsidR="00EC25CD" w:rsidRPr="00044593" w:rsidRDefault="00EC25CD" w:rsidP="00044593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044593">
        <w:rPr>
          <w:rStyle w:val="a4"/>
          <w:rFonts w:ascii="Times New Roman" w:hAnsi="Times New Roman" w:cs="Times New Roman"/>
          <w:sz w:val="20"/>
          <w:szCs w:val="20"/>
          <w:lang w:val="kk-KZ"/>
        </w:rPr>
        <w:t>Жобалау дағдылары</w:t>
      </w:r>
      <w:r w:rsidRPr="00044593">
        <w:rPr>
          <w:rFonts w:ascii="Times New Roman" w:hAnsi="Times New Roman" w:cs="Times New Roman"/>
          <w:sz w:val="20"/>
          <w:szCs w:val="20"/>
          <w:lang w:val="kk-KZ"/>
        </w:rPr>
        <w:t>: нақты өнім жасау арқылы жобалау кезеңдерін меңгереді.</w:t>
      </w:r>
    </w:p>
    <w:p w:rsidR="0088482F" w:rsidRPr="00044593" w:rsidRDefault="00EC25CD" w:rsidP="00044593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044593">
        <w:rPr>
          <w:rStyle w:val="a4"/>
          <w:rFonts w:ascii="Times New Roman" w:hAnsi="Times New Roman" w:cs="Times New Roman"/>
          <w:sz w:val="20"/>
          <w:szCs w:val="20"/>
          <w:lang w:val="kk-KZ"/>
        </w:rPr>
        <w:t>Кәсіптік бағдар</w:t>
      </w:r>
      <w:r w:rsidRPr="00044593">
        <w:rPr>
          <w:rFonts w:ascii="Times New Roman" w:hAnsi="Times New Roman" w:cs="Times New Roman"/>
          <w:sz w:val="20"/>
          <w:szCs w:val="20"/>
          <w:lang w:val="kk-KZ"/>
        </w:rPr>
        <w:t>: болашақ мамандықтарға қызығушылық пайда</w:t>
      </w:r>
      <w:r w:rsidR="0088482F" w:rsidRPr="00044593">
        <w:rPr>
          <w:rFonts w:ascii="Times New Roman" w:hAnsi="Times New Roman" w:cs="Times New Roman"/>
          <w:sz w:val="20"/>
          <w:szCs w:val="20"/>
          <w:lang w:val="kk-KZ"/>
        </w:rPr>
        <w:t xml:space="preserve"> болады.</w:t>
      </w:r>
    </w:p>
    <w:p w:rsidR="00EC25CD" w:rsidRPr="00044593" w:rsidRDefault="00EC25CD" w:rsidP="00044593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044593">
        <w:rPr>
          <w:rStyle w:val="a4"/>
          <w:rFonts w:ascii="Times New Roman" w:hAnsi="Times New Roman" w:cs="Times New Roman"/>
          <w:sz w:val="20"/>
          <w:szCs w:val="20"/>
          <w:lang w:val="kk-KZ"/>
        </w:rPr>
        <w:t>Коммуникативтік қабілет</w:t>
      </w:r>
      <w:r w:rsidRPr="00044593">
        <w:rPr>
          <w:rFonts w:ascii="Times New Roman" w:hAnsi="Times New Roman" w:cs="Times New Roman"/>
          <w:sz w:val="20"/>
          <w:szCs w:val="20"/>
          <w:lang w:val="kk-KZ"/>
        </w:rPr>
        <w:t>: топтық жұмыс арқылы қарым-қатынас дағдылары дамиды.</w:t>
      </w:r>
    </w:p>
    <w:p w:rsidR="0088482F" w:rsidRPr="00044593" w:rsidRDefault="00EC25CD" w:rsidP="00044593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044593">
        <w:rPr>
          <w:rStyle w:val="a4"/>
          <w:rFonts w:ascii="Times New Roman" w:hAnsi="Times New Roman" w:cs="Times New Roman"/>
          <w:sz w:val="20"/>
          <w:szCs w:val="20"/>
          <w:lang w:val="kk-KZ"/>
        </w:rPr>
        <w:t>Цифрлық сауаттылық</w:t>
      </w:r>
      <w:r w:rsidRPr="00044593">
        <w:rPr>
          <w:rFonts w:ascii="Times New Roman" w:hAnsi="Times New Roman" w:cs="Times New Roman"/>
          <w:sz w:val="20"/>
          <w:szCs w:val="20"/>
          <w:lang w:val="kk-KZ"/>
        </w:rPr>
        <w:t>: 3D модельдеу, графикалық дизайн, цифрлық құралдармен жұмыс.</w:t>
      </w:r>
    </w:p>
    <w:p w:rsidR="00EC25CD" w:rsidRPr="00044593" w:rsidRDefault="0088482F" w:rsidP="0004459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44593">
        <w:rPr>
          <w:rFonts w:ascii="Times New Roman" w:hAnsi="Times New Roman" w:cs="Times New Roman"/>
          <w:sz w:val="20"/>
          <w:szCs w:val="20"/>
          <w:lang w:val="kk-KZ"/>
        </w:rPr>
        <w:t>Интеграцияны жүзеге асыру жолдары</w:t>
      </w:r>
    </w:p>
    <w:p w:rsidR="00EC25CD" w:rsidRPr="00044593" w:rsidRDefault="00EC25CD" w:rsidP="00044593">
      <w:pPr>
        <w:pStyle w:val="4"/>
        <w:spacing w:before="0" w:beforeAutospacing="0" w:after="0" w:afterAutospacing="0"/>
        <w:rPr>
          <w:sz w:val="20"/>
          <w:szCs w:val="20"/>
          <w:lang w:val="kk-KZ"/>
        </w:rPr>
      </w:pPr>
      <w:r w:rsidRPr="00044593">
        <w:rPr>
          <w:sz w:val="20"/>
          <w:szCs w:val="20"/>
          <w:lang w:val="kk-KZ"/>
        </w:rPr>
        <w:t>а) Жобалық оқыту</w:t>
      </w:r>
      <w:r w:rsidR="0088482F" w:rsidRPr="00044593">
        <w:rPr>
          <w:sz w:val="20"/>
          <w:szCs w:val="20"/>
          <w:lang w:val="kk-KZ"/>
        </w:rPr>
        <w:t xml:space="preserve">: </w:t>
      </w:r>
      <w:r w:rsidRPr="00044593">
        <w:rPr>
          <w:b w:val="0"/>
          <w:sz w:val="20"/>
          <w:szCs w:val="20"/>
          <w:lang w:val="kk-KZ"/>
        </w:rPr>
        <w:t>Оқушыларға нақты тапсырма беріледі: мысалы, «Ұлттық нақыштағы интерьер элементін жобалау». Бұл жоба аясында олар</w:t>
      </w:r>
      <w:r w:rsidRPr="00044593">
        <w:rPr>
          <w:sz w:val="20"/>
          <w:szCs w:val="20"/>
          <w:lang w:val="kk-KZ"/>
        </w:rPr>
        <w:t>:</w:t>
      </w:r>
    </w:p>
    <w:p w:rsidR="00EC25CD" w:rsidRPr="00044593" w:rsidRDefault="00EC25CD" w:rsidP="00044593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044593">
        <w:rPr>
          <w:rFonts w:ascii="Times New Roman" w:hAnsi="Times New Roman" w:cs="Times New Roman"/>
          <w:sz w:val="20"/>
          <w:szCs w:val="20"/>
          <w:lang w:val="kk-KZ"/>
        </w:rPr>
        <w:t>ұлттық ою-ө</w:t>
      </w:r>
      <w:r w:rsidR="0088482F" w:rsidRPr="00044593">
        <w:rPr>
          <w:rFonts w:ascii="Times New Roman" w:hAnsi="Times New Roman" w:cs="Times New Roman"/>
          <w:sz w:val="20"/>
          <w:szCs w:val="20"/>
          <w:lang w:val="kk-KZ"/>
        </w:rPr>
        <w:t>рнекпен танысады (көркем еңбек)</w:t>
      </w:r>
    </w:p>
    <w:p w:rsidR="0088482F" w:rsidRPr="00044593" w:rsidRDefault="00EC25CD" w:rsidP="00044593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044593">
        <w:rPr>
          <w:rFonts w:ascii="Times New Roman" w:hAnsi="Times New Roman" w:cs="Times New Roman"/>
          <w:sz w:val="20"/>
          <w:szCs w:val="20"/>
          <w:lang w:val="kk-KZ"/>
        </w:rPr>
        <w:t>материал таңдайды, құралда</w:t>
      </w:r>
      <w:r w:rsidR="0088482F" w:rsidRPr="00044593">
        <w:rPr>
          <w:rFonts w:ascii="Times New Roman" w:hAnsi="Times New Roman" w:cs="Times New Roman"/>
          <w:sz w:val="20"/>
          <w:szCs w:val="20"/>
          <w:lang w:val="kk-KZ"/>
        </w:rPr>
        <w:t>рмен жұмыс істейді (технология)</w:t>
      </w:r>
    </w:p>
    <w:p w:rsidR="0088482F" w:rsidRPr="00044593" w:rsidRDefault="00EC25CD" w:rsidP="00044593">
      <w:pPr>
        <w:numPr>
          <w:ilvl w:val="0"/>
          <w:numId w:val="10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044593">
        <w:rPr>
          <w:rFonts w:ascii="Times New Roman" w:hAnsi="Times New Roman" w:cs="Times New Roman"/>
          <w:sz w:val="20"/>
          <w:szCs w:val="20"/>
          <w:lang w:val="kk-KZ"/>
        </w:rPr>
        <w:t>ж</w:t>
      </w:r>
      <w:r w:rsidR="0088482F" w:rsidRPr="00044593">
        <w:rPr>
          <w:rFonts w:ascii="Times New Roman" w:hAnsi="Times New Roman" w:cs="Times New Roman"/>
          <w:sz w:val="20"/>
          <w:szCs w:val="20"/>
          <w:lang w:val="kk-KZ"/>
        </w:rPr>
        <w:t>обаны жоспарлап, жүзеге асырады</w:t>
      </w:r>
    </w:p>
    <w:p w:rsidR="00EC25CD" w:rsidRPr="00044593" w:rsidRDefault="00EC25CD" w:rsidP="000445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44593">
        <w:rPr>
          <w:rFonts w:ascii="Times New Roman" w:hAnsi="Times New Roman" w:cs="Times New Roman"/>
          <w:b/>
          <w:sz w:val="20"/>
          <w:szCs w:val="20"/>
          <w:lang w:val="kk-KZ"/>
        </w:rPr>
        <w:t>б) Цифрлық технологияларды қолдану</w:t>
      </w:r>
    </w:p>
    <w:p w:rsidR="00EC25CD" w:rsidRPr="00044593" w:rsidRDefault="00EC25CD" w:rsidP="00044593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044593">
        <w:rPr>
          <w:rStyle w:val="a4"/>
          <w:rFonts w:ascii="Times New Roman" w:hAnsi="Times New Roman" w:cs="Times New Roman"/>
          <w:sz w:val="20"/>
          <w:szCs w:val="20"/>
          <w:lang w:val="kk-KZ"/>
        </w:rPr>
        <w:t>3D модельдеу</w:t>
      </w:r>
      <w:r w:rsidRPr="00044593">
        <w:rPr>
          <w:rFonts w:ascii="Times New Roman" w:hAnsi="Times New Roman" w:cs="Times New Roman"/>
          <w:sz w:val="20"/>
          <w:szCs w:val="20"/>
          <w:lang w:val="kk-KZ"/>
        </w:rPr>
        <w:t>: Tinkercad, SketchUp арқылы макет жасау.</w:t>
      </w:r>
    </w:p>
    <w:p w:rsidR="00EC25CD" w:rsidRPr="00044593" w:rsidRDefault="00EC25CD" w:rsidP="00044593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044593">
        <w:rPr>
          <w:rStyle w:val="a4"/>
          <w:rFonts w:ascii="Times New Roman" w:hAnsi="Times New Roman" w:cs="Times New Roman"/>
          <w:sz w:val="20"/>
          <w:szCs w:val="20"/>
          <w:lang w:val="kk-KZ"/>
        </w:rPr>
        <w:t>Графикалық дизайн</w:t>
      </w:r>
      <w:r w:rsidRPr="00044593">
        <w:rPr>
          <w:rFonts w:ascii="Times New Roman" w:hAnsi="Times New Roman" w:cs="Times New Roman"/>
          <w:sz w:val="20"/>
          <w:szCs w:val="20"/>
          <w:lang w:val="kk-KZ"/>
        </w:rPr>
        <w:t>: Canva, Adobe Illustrator арқылы көркем шешімдер.</w:t>
      </w:r>
    </w:p>
    <w:p w:rsidR="00EC25CD" w:rsidRPr="00044593" w:rsidRDefault="00EC25CD" w:rsidP="00044593">
      <w:pPr>
        <w:numPr>
          <w:ilvl w:val="0"/>
          <w:numId w:val="11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044593">
        <w:rPr>
          <w:rStyle w:val="a4"/>
          <w:rFonts w:ascii="Times New Roman" w:hAnsi="Times New Roman" w:cs="Times New Roman"/>
          <w:sz w:val="20"/>
          <w:szCs w:val="20"/>
          <w:lang w:val="kk-KZ"/>
        </w:rPr>
        <w:t>Интерактивті тақта, презентациялар</w:t>
      </w:r>
      <w:r w:rsidRPr="00044593">
        <w:rPr>
          <w:rFonts w:ascii="Times New Roman" w:hAnsi="Times New Roman" w:cs="Times New Roman"/>
          <w:sz w:val="20"/>
          <w:szCs w:val="20"/>
          <w:lang w:val="kk-KZ"/>
        </w:rPr>
        <w:t>: жобаны қорғау кезінде қолданылады.</w:t>
      </w:r>
    </w:p>
    <w:p w:rsidR="0088482F" w:rsidRPr="00044593" w:rsidRDefault="00EC25CD" w:rsidP="00044593">
      <w:pPr>
        <w:pStyle w:val="4"/>
        <w:spacing w:before="0" w:beforeAutospacing="0" w:after="0" w:afterAutospacing="0"/>
        <w:rPr>
          <w:b w:val="0"/>
          <w:sz w:val="20"/>
          <w:szCs w:val="20"/>
          <w:lang w:val="kk-KZ"/>
        </w:rPr>
      </w:pPr>
      <w:r w:rsidRPr="00044593">
        <w:rPr>
          <w:sz w:val="20"/>
          <w:szCs w:val="20"/>
        </w:rPr>
        <w:t xml:space="preserve">в) </w:t>
      </w:r>
      <w:r w:rsidR="0088482F" w:rsidRPr="00044593">
        <w:rPr>
          <w:sz w:val="20"/>
          <w:szCs w:val="20"/>
          <w:lang w:val="kk-KZ"/>
        </w:rPr>
        <w:t>Инклюзивті бі</w:t>
      </w:r>
      <w:proofErr w:type="gramStart"/>
      <w:r w:rsidR="0088482F" w:rsidRPr="00044593">
        <w:rPr>
          <w:sz w:val="20"/>
          <w:szCs w:val="20"/>
          <w:lang w:val="kk-KZ"/>
        </w:rPr>
        <w:t>л</w:t>
      </w:r>
      <w:proofErr w:type="gramEnd"/>
      <w:r w:rsidR="0088482F" w:rsidRPr="00044593">
        <w:rPr>
          <w:sz w:val="20"/>
          <w:szCs w:val="20"/>
          <w:lang w:val="kk-KZ"/>
        </w:rPr>
        <w:t xml:space="preserve">ім беру. </w:t>
      </w:r>
      <w:r w:rsidRPr="00044593">
        <w:rPr>
          <w:b w:val="0"/>
          <w:sz w:val="20"/>
          <w:szCs w:val="20"/>
          <w:lang w:val="kk-KZ"/>
        </w:rPr>
        <w:t>Интеграц</w:t>
      </w:r>
      <w:r w:rsidR="0088482F" w:rsidRPr="00044593">
        <w:rPr>
          <w:b w:val="0"/>
          <w:sz w:val="20"/>
          <w:szCs w:val="20"/>
          <w:lang w:val="kk-KZ"/>
        </w:rPr>
        <w:t xml:space="preserve">ия инклюзивті ортада да тиімді. </w:t>
      </w:r>
      <w:r w:rsidRPr="00044593">
        <w:rPr>
          <w:b w:val="0"/>
          <w:sz w:val="20"/>
          <w:szCs w:val="20"/>
          <w:lang w:val="kk-KZ"/>
        </w:rPr>
        <w:t>Әр оқушы өз қабілетіне сай тапсырма алады: бірі – дизайнмен, екіншісі – техникалық орындаумен айналысады.</w:t>
      </w:r>
    </w:p>
    <w:p w:rsidR="00EC25CD" w:rsidRPr="00044593" w:rsidRDefault="0088482F" w:rsidP="00044593">
      <w:pPr>
        <w:pStyle w:val="4"/>
        <w:spacing w:before="0" w:beforeAutospacing="0" w:after="0" w:afterAutospacing="0"/>
        <w:rPr>
          <w:sz w:val="20"/>
          <w:szCs w:val="20"/>
          <w:lang w:val="kk-KZ"/>
        </w:rPr>
      </w:pPr>
      <w:r w:rsidRPr="00044593">
        <w:rPr>
          <w:sz w:val="20"/>
          <w:szCs w:val="20"/>
          <w:lang w:val="kk-KZ"/>
        </w:rPr>
        <w:t>Мұғалім рөлі</w:t>
      </w:r>
    </w:p>
    <w:p w:rsidR="0088482F" w:rsidRPr="00044593" w:rsidRDefault="0088482F" w:rsidP="00044593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sz w:val="20"/>
          <w:szCs w:val="20"/>
          <w:lang w:val="kk-KZ"/>
        </w:rPr>
      </w:pPr>
      <w:r w:rsidRPr="00044593">
        <w:rPr>
          <w:sz w:val="20"/>
          <w:szCs w:val="20"/>
          <w:lang w:val="kk-KZ"/>
        </w:rPr>
        <w:t>Мұғалім интеграция процесінде:</w:t>
      </w:r>
    </w:p>
    <w:p w:rsidR="0088482F" w:rsidRPr="00044593" w:rsidRDefault="0088482F" w:rsidP="00044593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sz w:val="20"/>
          <w:szCs w:val="20"/>
          <w:lang w:val="kk-KZ"/>
        </w:rPr>
      </w:pPr>
      <w:r w:rsidRPr="00044593">
        <w:rPr>
          <w:sz w:val="20"/>
          <w:szCs w:val="20"/>
          <w:lang w:val="kk-KZ"/>
        </w:rPr>
        <w:t>пәндер арасындағы байланысты түсіндіреді;</w:t>
      </w:r>
    </w:p>
    <w:p w:rsidR="0088482F" w:rsidRPr="00044593" w:rsidRDefault="00EC25CD" w:rsidP="00044593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sz w:val="20"/>
          <w:szCs w:val="20"/>
          <w:lang w:val="kk-KZ"/>
        </w:rPr>
      </w:pPr>
      <w:r w:rsidRPr="00044593">
        <w:rPr>
          <w:sz w:val="20"/>
          <w:szCs w:val="20"/>
          <w:lang w:val="kk-KZ"/>
        </w:rPr>
        <w:t>оқушылардың қызығу</w:t>
      </w:r>
      <w:r w:rsidR="0088482F" w:rsidRPr="00044593">
        <w:rPr>
          <w:sz w:val="20"/>
          <w:szCs w:val="20"/>
          <w:lang w:val="kk-KZ"/>
        </w:rPr>
        <w:t>шылығын арттырады;</w:t>
      </w:r>
    </w:p>
    <w:p w:rsidR="0088482F" w:rsidRPr="00044593" w:rsidRDefault="0088482F" w:rsidP="00044593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sz w:val="20"/>
          <w:szCs w:val="20"/>
          <w:lang w:val="kk-KZ"/>
        </w:rPr>
      </w:pPr>
      <w:r w:rsidRPr="00044593">
        <w:rPr>
          <w:sz w:val="20"/>
          <w:szCs w:val="20"/>
          <w:lang w:val="kk-KZ"/>
        </w:rPr>
        <w:t>шығармашылық еркіндік береді;</w:t>
      </w:r>
    </w:p>
    <w:p w:rsidR="0088482F" w:rsidRPr="00044593" w:rsidRDefault="00EC25CD" w:rsidP="00044593">
      <w:pPr>
        <w:pStyle w:val="a3"/>
        <w:numPr>
          <w:ilvl w:val="0"/>
          <w:numId w:val="15"/>
        </w:numPr>
        <w:spacing w:before="0" w:beforeAutospacing="0" w:after="0" w:afterAutospacing="0"/>
        <w:ind w:left="0"/>
        <w:rPr>
          <w:sz w:val="20"/>
          <w:szCs w:val="20"/>
          <w:lang w:val="kk-KZ"/>
        </w:rPr>
      </w:pPr>
      <w:r w:rsidRPr="00044593">
        <w:rPr>
          <w:sz w:val="20"/>
          <w:szCs w:val="20"/>
          <w:lang w:val="kk-KZ"/>
        </w:rPr>
        <w:t>бағалау критерийлерін нақтылайды.</w:t>
      </w:r>
    </w:p>
    <w:p w:rsidR="00EC25CD" w:rsidRPr="00044593" w:rsidRDefault="00EC25CD" w:rsidP="00044593">
      <w:pPr>
        <w:pStyle w:val="a3"/>
        <w:spacing w:before="0" w:beforeAutospacing="0" w:after="0" w:afterAutospacing="0"/>
        <w:rPr>
          <w:sz w:val="20"/>
          <w:szCs w:val="20"/>
          <w:lang w:val="kk-KZ"/>
        </w:rPr>
      </w:pPr>
      <w:r w:rsidRPr="00044593">
        <w:rPr>
          <w:b/>
          <w:sz w:val="20"/>
          <w:szCs w:val="20"/>
        </w:rPr>
        <w:t xml:space="preserve">Интеграция </w:t>
      </w:r>
      <w:r w:rsidR="0088482F" w:rsidRPr="00044593">
        <w:rPr>
          <w:b/>
          <w:sz w:val="20"/>
          <w:szCs w:val="20"/>
          <w:lang w:val="kk-KZ"/>
        </w:rPr>
        <w:t>мысалдары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5"/>
        <w:gridCol w:w="2638"/>
        <w:gridCol w:w="2882"/>
      </w:tblGrid>
      <w:tr w:rsidR="00044593" w:rsidRPr="00044593" w:rsidTr="0088482F">
        <w:tc>
          <w:tcPr>
            <w:tcW w:w="0" w:type="auto"/>
            <w:hideMark/>
          </w:tcPr>
          <w:p w:rsidR="00EC25CD" w:rsidRPr="00044593" w:rsidRDefault="00D4788E" w:rsidP="000445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45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Жоба тақырыбы</w:t>
            </w:r>
          </w:p>
        </w:tc>
        <w:tc>
          <w:tcPr>
            <w:tcW w:w="0" w:type="auto"/>
            <w:hideMark/>
          </w:tcPr>
          <w:p w:rsidR="00EC25CD" w:rsidRPr="00044593" w:rsidRDefault="00D4788E" w:rsidP="000445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45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Көркем еңбек элементі</w:t>
            </w:r>
          </w:p>
        </w:tc>
        <w:tc>
          <w:tcPr>
            <w:tcW w:w="0" w:type="auto"/>
            <w:hideMark/>
          </w:tcPr>
          <w:p w:rsidR="00EC25CD" w:rsidRPr="00044593" w:rsidRDefault="00D4788E" w:rsidP="000445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45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Технология элементі</w:t>
            </w:r>
          </w:p>
        </w:tc>
      </w:tr>
      <w:tr w:rsidR="00044593" w:rsidRPr="00044593" w:rsidTr="0088482F">
        <w:tc>
          <w:tcPr>
            <w:tcW w:w="0" w:type="auto"/>
            <w:hideMark/>
          </w:tcPr>
          <w:p w:rsidR="00EC25CD" w:rsidRPr="00044593" w:rsidRDefault="00D4788E" w:rsidP="00044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5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Ұлттық киім үлгісі</w:t>
            </w:r>
          </w:p>
        </w:tc>
        <w:tc>
          <w:tcPr>
            <w:tcW w:w="0" w:type="auto"/>
            <w:hideMark/>
          </w:tcPr>
          <w:p w:rsidR="00EC25CD" w:rsidRPr="00044593" w:rsidRDefault="00D4788E" w:rsidP="00044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5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Ою</w:t>
            </w:r>
            <w:r w:rsidRPr="000445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445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өрнек, түстер үйлесімі</w:t>
            </w:r>
          </w:p>
        </w:tc>
        <w:tc>
          <w:tcPr>
            <w:tcW w:w="0" w:type="auto"/>
            <w:hideMark/>
          </w:tcPr>
          <w:p w:rsidR="00EC25CD" w:rsidRPr="00044593" w:rsidRDefault="00D4788E" w:rsidP="00044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5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Материал таңдау, тігін</w:t>
            </w:r>
          </w:p>
        </w:tc>
      </w:tr>
      <w:tr w:rsidR="00044593" w:rsidRPr="00044593" w:rsidTr="0088482F">
        <w:tc>
          <w:tcPr>
            <w:tcW w:w="0" w:type="auto"/>
            <w:hideMark/>
          </w:tcPr>
          <w:p w:rsidR="00EC25CD" w:rsidRPr="00044593" w:rsidRDefault="00EC25CD" w:rsidP="00044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593">
              <w:rPr>
                <w:rFonts w:ascii="Times New Roman" w:hAnsi="Times New Roman" w:cs="Times New Roman"/>
                <w:sz w:val="20"/>
                <w:szCs w:val="20"/>
              </w:rPr>
              <w:t>Интерьер дизайны</w:t>
            </w:r>
          </w:p>
        </w:tc>
        <w:tc>
          <w:tcPr>
            <w:tcW w:w="0" w:type="auto"/>
            <w:hideMark/>
          </w:tcPr>
          <w:p w:rsidR="00EC25CD" w:rsidRPr="00044593" w:rsidRDefault="00D4788E" w:rsidP="00044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5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Компазиция, сәндік элемент</w:t>
            </w:r>
          </w:p>
        </w:tc>
        <w:tc>
          <w:tcPr>
            <w:tcW w:w="0" w:type="auto"/>
            <w:hideMark/>
          </w:tcPr>
          <w:p w:rsidR="00EC25CD" w:rsidRPr="00044593" w:rsidRDefault="00D4788E" w:rsidP="00044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5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Жобалау, макет жасау</w:t>
            </w:r>
          </w:p>
        </w:tc>
      </w:tr>
      <w:tr w:rsidR="00044593" w:rsidRPr="00044593" w:rsidTr="0088482F">
        <w:tc>
          <w:tcPr>
            <w:tcW w:w="0" w:type="auto"/>
            <w:hideMark/>
          </w:tcPr>
          <w:p w:rsidR="00EC25CD" w:rsidRPr="00044593" w:rsidRDefault="00EC25CD" w:rsidP="0004459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4593">
              <w:rPr>
                <w:rFonts w:ascii="Times New Roman" w:hAnsi="Times New Roman" w:cs="Times New Roman"/>
                <w:sz w:val="20"/>
                <w:szCs w:val="20"/>
              </w:rPr>
              <w:t xml:space="preserve">Сувенир </w:t>
            </w:r>
            <w:r w:rsidR="00D4788E" w:rsidRPr="000445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жасау</w:t>
            </w:r>
          </w:p>
        </w:tc>
        <w:tc>
          <w:tcPr>
            <w:tcW w:w="0" w:type="auto"/>
            <w:hideMark/>
          </w:tcPr>
          <w:p w:rsidR="00EC25CD" w:rsidRPr="00044593" w:rsidRDefault="00D4788E" w:rsidP="00044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5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Эстетикалық безендіру</w:t>
            </w:r>
          </w:p>
        </w:tc>
        <w:tc>
          <w:tcPr>
            <w:tcW w:w="0" w:type="auto"/>
            <w:hideMark/>
          </w:tcPr>
          <w:p w:rsidR="00EC25CD" w:rsidRPr="00044593" w:rsidRDefault="00D4788E" w:rsidP="00044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59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Құралмен жұмыс, конструкция</w:t>
            </w:r>
          </w:p>
        </w:tc>
      </w:tr>
    </w:tbl>
    <w:p w:rsidR="0088482F" w:rsidRPr="00044593" w:rsidRDefault="0088482F" w:rsidP="00044593">
      <w:pPr>
        <w:pStyle w:val="3"/>
        <w:spacing w:before="0" w:beforeAutospacing="0" w:after="0" w:afterAutospacing="0"/>
        <w:rPr>
          <w:sz w:val="20"/>
          <w:szCs w:val="20"/>
          <w:lang w:val="kk-KZ"/>
        </w:rPr>
      </w:pPr>
      <w:r w:rsidRPr="00044593">
        <w:rPr>
          <w:sz w:val="20"/>
          <w:szCs w:val="20"/>
          <w:lang w:val="kk-KZ"/>
        </w:rPr>
        <w:t>Қиындықтар</w:t>
      </w:r>
      <w:r w:rsidR="00EC25CD" w:rsidRPr="00044593">
        <w:rPr>
          <w:sz w:val="20"/>
          <w:szCs w:val="20"/>
          <w:lang w:val="kk-KZ"/>
        </w:rPr>
        <w:t xml:space="preserve"> мен </w:t>
      </w:r>
      <w:r w:rsidRPr="00044593">
        <w:rPr>
          <w:sz w:val="20"/>
          <w:szCs w:val="20"/>
          <w:lang w:val="kk-KZ"/>
        </w:rPr>
        <w:t>шешімдер</w:t>
      </w:r>
    </w:p>
    <w:p w:rsidR="0088482F" w:rsidRPr="00044593" w:rsidRDefault="0088482F" w:rsidP="00044593">
      <w:pPr>
        <w:pStyle w:val="3"/>
        <w:spacing w:before="0" w:beforeAutospacing="0" w:after="0" w:afterAutospacing="0"/>
        <w:rPr>
          <w:rStyle w:val="a4"/>
          <w:sz w:val="20"/>
          <w:szCs w:val="20"/>
          <w:lang w:val="kk-KZ"/>
        </w:rPr>
      </w:pPr>
      <w:r w:rsidRPr="00044593">
        <w:rPr>
          <w:rStyle w:val="a4"/>
          <w:sz w:val="20"/>
          <w:szCs w:val="20"/>
          <w:lang w:val="kk-KZ"/>
        </w:rPr>
        <w:t>Қиындықтар:</w:t>
      </w:r>
    </w:p>
    <w:p w:rsidR="0088482F" w:rsidRPr="00044593" w:rsidRDefault="00EC25CD" w:rsidP="00044593">
      <w:pPr>
        <w:pStyle w:val="3"/>
        <w:numPr>
          <w:ilvl w:val="0"/>
          <w:numId w:val="16"/>
        </w:numPr>
        <w:spacing w:before="0" w:beforeAutospacing="0" w:after="0" w:afterAutospacing="0"/>
        <w:ind w:left="0"/>
        <w:rPr>
          <w:b w:val="0"/>
          <w:sz w:val="20"/>
          <w:szCs w:val="20"/>
          <w:lang w:val="kk-KZ"/>
        </w:rPr>
      </w:pPr>
      <w:r w:rsidRPr="00044593">
        <w:rPr>
          <w:b w:val="0"/>
          <w:sz w:val="20"/>
          <w:szCs w:val="20"/>
          <w:lang w:val="kk-KZ"/>
        </w:rPr>
        <w:t>пән мұғалімдерінің бірлесіп жұмыс істеуі қиын болуы мүмкін;</w:t>
      </w:r>
    </w:p>
    <w:p w:rsidR="0088482F" w:rsidRPr="00044593" w:rsidRDefault="00EC25CD" w:rsidP="00044593">
      <w:pPr>
        <w:pStyle w:val="3"/>
        <w:numPr>
          <w:ilvl w:val="0"/>
          <w:numId w:val="16"/>
        </w:numPr>
        <w:spacing w:before="0" w:beforeAutospacing="0" w:after="0" w:afterAutospacing="0"/>
        <w:ind w:left="0"/>
        <w:rPr>
          <w:b w:val="0"/>
          <w:sz w:val="20"/>
          <w:szCs w:val="20"/>
          <w:lang w:val="kk-KZ"/>
        </w:rPr>
      </w:pPr>
      <w:r w:rsidRPr="00044593">
        <w:rPr>
          <w:b w:val="0"/>
          <w:sz w:val="20"/>
          <w:szCs w:val="20"/>
          <w:lang w:val="kk-KZ"/>
        </w:rPr>
        <w:lastRenderedPageBreak/>
        <w:t>материал</w:t>
      </w:r>
      <w:r w:rsidR="0088482F" w:rsidRPr="00044593">
        <w:rPr>
          <w:b w:val="0"/>
          <w:sz w:val="20"/>
          <w:szCs w:val="20"/>
          <w:lang w:val="kk-KZ"/>
        </w:rPr>
        <w:t>дық-техникалық база жеткіліксіз;</w:t>
      </w:r>
    </w:p>
    <w:p w:rsidR="0088482F" w:rsidRPr="00044593" w:rsidRDefault="0088482F" w:rsidP="00044593">
      <w:pPr>
        <w:pStyle w:val="3"/>
        <w:numPr>
          <w:ilvl w:val="0"/>
          <w:numId w:val="16"/>
        </w:numPr>
        <w:spacing w:before="0" w:beforeAutospacing="0" w:after="0" w:afterAutospacing="0"/>
        <w:ind w:left="0"/>
        <w:rPr>
          <w:b w:val="0"/>
          <w:sz w:val="20"/>
          <w:szCs w:val="20"/>
          <w:lang w:val="kk-KZ"/>
        </w:rPr>
      </w:pPr>
      <w:r w:rsidRPr="00044593">
        <w:rPr>
          <w:b w:val="0"/>
          <w:sz w:val="20"/>
          <w:szCs w:val="20"/>
          <w:lang w:val="kk-KZ"/>
        </w:rPr>
        <w:t>бағалау жүйесі күрделі.</w:t>
      </w:r>
    </w:p>
    <w:p w:rsidR="00D4788E" w:rsidRPr="00044593" w:rsidRDefault="00D4788E" w:rsidP="0004459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44593">
        <w:rPr>
          <w:rStyle w:val="a4"/>
          <w:rFonts w:ascii="Times New Roman" w:hAnsi="Times New Roman" w:cs="Times New Roman"/>
          <w:sz w:val="20"/>
          <w:szCs w:val="20"/>
          <w:lang w:val="kk-KZ"/>
        </w:rPr>
        <w:t>Шешімдер</w:t>
      </w:r>
      <w:r w:rsidRPr="00044593">
        <w:rPr>
          <w:rFonts w:ascii="Times New Roman" w:hAnsi="Times New Roman" w:cs="Times New Roman"/>
          <w:sz w:val="20"/>
          <w:szCs w:val="20"/>
          <w:lang w:val="kk-KZ"/>
        </w:rPr>
        <w:t>:</w:t>
      </w:r>
    </w:p>
    <w:p w:rsidR="00D4788E" w:rsidRPr="00044593" w:rsidRDefault="00D4788E" w:rsidP="00044593">
      <w:pPr>
        <w:pStyle w:val="a6"/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044593">
        <w:rPr>
          <w:rFonts w:ascii="Times New Roman" w:hAnsi="Times New Roman" w:cs="Times New Roman"/>
          <w:sz w:val="20"/>
          <w:szCs w:val="20"/>
          <w:lang w:val="kk-KZ"/>
        </w:rPr>
        <w:t>бірлескен әдістемелік жоспарлау;</w:t>
      </w:r>
    </w:p>
    <w:p w:rsidR="00D4788E" w:rsidRPr="00044593" w:rsidRDefault="00EC25CD" w:rsidP="00044593">
      <w:pPr>
        <w:pStyle w:val="a6"/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044593">
        <w:rPr>
          <w:rFonts w:ascii="Times New Roman" w:hAnsi="Times New Roman" w:cs="Times New Roman"/>
          <w:sz w:val="20"/>
          <w:szCs w:val="20"/>
          <w:lang w:val="kk-KZ"/>
        </w:rPr>
        <w:t>мектепт</w:t>
      </w:r>
      <w:r w:rsidR="00D4788E" w:rsidRPr="00044593">
        <w:rPr>
          <w:rFonts w:ascii="Times New Roman" w:hAnsi="Times New Roman" w:cs="Times New Roman"/>
          <w:sz w:val="20"/>
          <w:szCs w:val="20"/>
          <w:lang w:val="kk-KZ"/>
        </w:rPr>
        <w:t>ің ресурстарын тиімді пайдалану;</w:t>
      </w:r>
    </w:p>
    <w:p w:rsidR="00D4788E" w:rsidRPr="00044593" w:rsidRDefault="00EC25CD" w:rsidP="00044593">
      <w:pPr>
        <w:pStyle w:val="a6"/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044593">
        <w:rPr>
          <w:rFonts w:ascii="Times New Roman" w:hAnsi="Times New Roman" w:cs="Times New Roman"/>
          <w:sz w:val="20"/>
          <w:szCs w:val="20"/>
          <w:lang w:val="kk-KZ"/>
        </w:rPr>
        <w:t>критерийлік бағалау жүйесін енгізу.</w:t>
      </w:r>
    </w:p>
    <w:p w:rsidR="00D4788E" w:rsidRPr="00044593" w:rsidRDefault="00EC25CD" w:rsidP="00044593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044593">
        <w:rPr>
          <w:sz w:val="20"/>
          <w:szCs w:val="20"/>
          <w:lang w:val="kk-KZ"/>
        </w:rPr>
        <w:t>Көркем еңбек пен технология пәндерінің интеграциясы – оқушылардың шығармашылық, техникалық және әлеуметтік қабі</w:t>
      </w:r>
      <w:r w:rsidR="00D4788E" w:rsidRPr="00044593">
        <w:rPr>
          <w:sz w:val="20"/>
          <w:szCs w:val="20"/>
          <w:lang w:val="kk-KZ"/>
        </w:rPr>
        <w:t xml:space="preserve">леттерін дамытудың тиімді жолы. </w:t>
      </w:r>
      <w:r w:rsidRPr="00044593">
        <w:rPr>
          <w:sz w:val="20"/>
          <w:szCs w:val="20"/>
          <w:lang w:val="kk-KZ"/>
        </w:rPr>
        <w:t>Бұл бағыт білім беру мазмұнын жаңартуға, оқушыларды болашаққа дайындауға, олардың өмірлік дағдыларын қалыптастыруға зор үлес қосады.</w:t>
      </w:r>
    </w:p>
    <w:p w:rsidR="00EC25CD" w:rsidRPr="00044593" w:rsidRDefault="00EC25CD" w:rsidP="00044593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044593">
        <w:rPr>
          <w:sz w:val="20"/>
          <w:szCs w:val="20"/>
          <w:lang w:val="kk-KZ"/>
        </w:rPr>
        <w:t>Интеграция – тек пәндердің бірігуі емес, ол – білім мен өнердің, ой мен қолд</w:t>
      </w:r>
      <w:r w:rsidR="00D4788E" w:rsidRPr="00044593">
        <w:rPr>
          <w:sz w:val="20"/>
          <w:szCs w:val="20"/>
          <w:lang w:val="kk-KZ"/>
        </w:rPr>
        <w:t xml:space="preserve">ың, идея мен әрекеттің тоғысуы. </w:t>
      </w:r>
      <w:r w:rsidRPr="00044593">
        <w:rPr>
          <w:sz w:val="20"/>
          <w:szCs w:val="20"/>
          <w:lang w:val="kk-KZ"/>
        </w:rPr>
        <w:t>Мұндай білім беру тәсілі оқушылардың жан-жақты дамуына, болашақта өз орнын табуына мүмкіндік береді.</w:t>
      </w:r>
    </w:p>
    <w:p w:rsidR="00D4788E" w:rsidRPr="00044593" w:rsidRDefault="00D4788E" w:rsidP="00044593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44593">
        <w:rPr>
          <w:rFonts w:ascii="Times New Roman" w:hAnsi="Times New Roman" w:cs="Times New Roman"/>
          <w:b/>
          <w:sz w:val="20"/>
          <w:szCs w:val="20"/>
          <w:lang w:val="kk-KZ"/>
        </w:rPr>
        <w:t>Қолданылған әдебиеттер тізімі</w:t>
      </w:r>
    </w:p>
    <w:p w:rsidR="00D4788E" w:rsidRPr="00044593" w:rsidRDefault="00D4788E" w:rsidP="00044593">
      <w:pPr>
        <w:pStyle w:val="a6"/>
        <w:numPr>
          <w:ilvl w:val="0"/>
          <w:numId w:val="18"/>
        </w:numPr>
        <w:spacing w:after="0" w:line="240" w:lineRule="auto"/>
        <w:ind w:left="0" w:hanging="567"/>
        <w:rPr>
          <w:rFonts w:ascii="Times New Roman" w:hAnsi="Times New Roman" w:cs="Times New Roman"/>
          <w:sz w:val="20"/>
          <w:szCs w:val="20"/>
          <w:lang w:val="kk-KZ"/>
        </w:rPr>
      </w:pPr>
      <w:r w:rsidRPr="00044593">
        <w:rPr>
          <w:rStyle w:val="a4"/>
          <w:rFonts w:ascii="Times New Roman" w:hAnsi="Times New Roman" w:cs="Times New Roman"/>
          <w:b w:val="0"/>
          <w:sz w:val="20"/>
          <w:szCs w:val="20"/>
          <w:lang w:val="kk-KZ"/>
        </w:rPr>
        <w:t>А.Б.</w:t>
      </w:r>
      <w:r w:rsidRPr="0004459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044593">
        <w:rPr>
          <w:rStyle w:val="a4"/>
          <w:rFonts w:ascii="Times New Roman" w:hAnsi="Times New Roman" w:cs="Times New Roman"/>
          <w:b w:val="0"/>
          <w:sz w:val="20"/>
          <w:szCs w:val="20"/>
          <w:lang w:val="kk-KZ"/>
        </w:rPr>
        <w:t>Құдабаева</w:t>
      </w:r>
      <w:r w:rsidRPr="00044593">
        <w:rPr>
          <w:rStyle w:val="a4"/>
          <w:rFonts w:ascii="Times New Roman" w:hAnsi="Times New Roman" w:cs="Times New Roman"/>
          <w:sz w:val="20"/>
          <w:szCs w:val="20"/>
          <w:lang w:val="kk-KZ"/>
        </w:rPr>
        <w:t xml:space="preserve"> «</w:t>
      </w:r>
      <w:r w:rsidRPr="00044593">
        <w:rPr>
          <w:rStyle w:val="a5"/>
          <w:rFonts w:ascii="Times New Roman" w:hAnsi="Times New Roman" w:cs="Times New Roman"/>
          <w:i w:val="0"/>
          <w:sz w:val="20"/>
          <w:szCs w:val="20"/>
          <w:lang w:val="kk-KZ"/>
        </w:rPr>
        <w:t>Көркем еңбек оқытудың әдістемесі және теориясы</w:t>
      </w:r>
      <w:r w:rsidRPr="00044593">
        <w:rPr>
          <w:rFonts w:ascii="Times New Roman" w:hAnsi="Times New Roman" w:cs="Times New Roman"/>
          <w:sz w:val="20"/>
          <w:szCs w:val="20"/>
          <w:lang w:val="kk-KZ"/>
        </w:rPr>
        <w:t>» — Алматы: «Мектеп» баспасы, 2017 жыл</w:t>
      </w:r>
    </w:p>
    <w:p w:rsidR="00D4788E" w:rsidRPr="00044593" w:rsidRDefault="00D4788E" w:rsidP="00044593">
      <w:pPr>
        <w:pStyle w:val="a6"/>
        <w:numPr>
          <w:ilvl w:val="0"/>
          <w:numId w:val="18"/>
        </w:numPr>
        <w:spacing w:after="0" w:line="240" w:lineRule="auto"/>
        <w:ind w:left="0" w:hanging="567"/>
        <w:rPr>
          <w:rFonts w:ascii="Times New Roman" w:hAnsi="Times New Roman" w:cs="Times New Roman"/>
          <w:sz w:val="20"/>
          <w:szCs w:val="20"/>
          <w:lang w:val="kk-KZ"/>
        </w:rPr>
      </w:pPr>
      <w:r w:rsidRPr="000445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Қазақстан Республикасы Білім және ғылым министрлігі. </w:t>
      </w:r>
      <w:r w:rsidRPr="00044593"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  <w:t>технология пәні бойынша оқу бағдарламасы (5–9 сыныптар)</w:t>
      </w:r>
      <w:r w:rsidRPr="000445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 Астана. (2022)</w:t>
      </w:r>
    </w:p>
    <w:p w:rsidR="00D4788E" w:rsidRPr="00044593" w:rsidRDefault="00D4788E" w:rsidP="00044593">
      <w:pPr>
        <w:pStyle w:val="a6"/>
        <w:numPr>
          <w:ilvl w:val="0"/>
          <w:numId w:val="18"/>
        </w:numPr>
        <w:spacing w:after="0" w:line="240" w:lineRule="auto"/>
        <w:ind w:left="0" w:hanging="567"/>
        <w:rPr>
          <w:rFonts w:ascii="Times New Roman" w:hAnsi="Times New Roman" w:cs="Times New Roman"/>
          <w:sz w:val="20"/>
          <w:szCs w:val="20"/>
          <w:lang w:val="kk-KZ"/>
        </w:rPr>
      </w:pPr>
      <w:r w:rsidRPr="000445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Г. Әбдіғаппарова «</w:t>
      </w:r>
      <w:r w:rsidRPr="00044593">
        <w:rPr>
          <w:rFonts w:ascii="Times New Roman" w:eastAsia="Times New Roman" w:hAnsi="Times New Roman" w:cs="Times New Roman"/>
          <w:iCs/>
          <w:sz w:val="20"/>
          <w:szCs w:val="20"/>
          <w:lang w:val="kk-KZ" w:eastAsia="ru-RU"/>
        </w:rPr>
        <w:t>Көркем еңбек сабағында жобалау әдісін қолдану жолдары»</w:t>
      </w:r>
      <w:r w:rsidRPr="0004459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 Алматы: «Өрлеу» БАҰО (2020).</w:t>
      </w:r>
      <w:bookmarkStart w:id="0" w:name="_GoBack"/>
      <w:bookmarkEnd w:id="0"/>
    </w:p>
    <w:sectPr w:rsidR="00D4788E" w:rsidRPr="00044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9000A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F455E"/>
    <w:multiLevelType w:val="hybridMultilevel"/>
    <w:tmpl w:val="B78C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3345F"/>
    <w:multiLevelType w:val="multilevel"/>
    <w:tmpl w:val="D448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8E0277"/>
    <w:multiLevelType w:val="multilevel"/>
    <w:tmpl w:val="7B98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C44776"/>
    <w:multiLevelType w:val="multilevel"/>
    <w:tmpl w:val="A072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5A272F"/>
    <w:multiLevelType w:val="multilevel"/>
    <w:tmpl w:val="F318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B416AE"/>
    <w:multiLevelType w:val="hybridMultilevel"/>
    <w:tmpl w:val="8132E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E6E0F"/>
    <w:multiLevelType w:val="multilevel"/>
    <w:tmpl w:val="0258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E4438F"/>
    <w:multiLevelType w:val="multilevel"/>
    <w:tmpl w:val="25744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010A54"/>
    <w:multiLevelType w:val="hybridMultilevel"/>
    <w:tmpl w:val="D4EA9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894E45"/>
    <w:multiLevelType w:val="multilevel"/>
    <w:tmpl w:val="09E2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37575E"/>
    <w:multiLevelType w:val="multilevel"/>
    <w:tmpl w:val="ECA8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5F32B8"/>
    <w:multiLevelType w:val="multilevel"/>
    <w:tmpl w:val="E54A0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907006"/>
    <w:multiLevelType w:val="multilevel"/>
    <w:tmpl w:val="BB40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75356E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7B662C"/>
    <w:multiLevelType w:val="hybridMultilevel"/>
    <w:tmpl w:val="F77C0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CEC07FA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EF35DF"/>
    <w:multiLevelType w:val="hybridMultilevel"/>
    <w:tmpl w:val="E8C45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85D24"/>
    <w:multiLevelType w:val="multilevel"/>
    <w:tmpl w:val="F658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14"/>
  </w:num>
  <w:num w:numId="5">
    <w:abstractNumId w:val="0"/>
  </w:num>
  <w:num w:numId="6">
    <w:abstractNumId w:val="8"/>
  </w:num>
  <w:num w:numId="7">
    <w:abstractNumId w:val="15"/>
  </w:num>
  <w:num w:numId="8">
    <w:abstractNumId w:val="2"/>
  </w:num>
  <w:num w:numId="9">
    <w:abstractNumId w:val="5"/>
  </w:num>
  <w:num w:numId="10">
    <w:abstractNumId w:val="10"/>
  </w:num>
  <w:num w:numId="11">
    <w:abstractNumId w:val="13"/>
  </w:num>
  <w:num w:numId="12">
    <w:abstractNumId w:val="3"/>
  </w:num>
  <w:num w:numId="13">
    <w:abstractNumId w:val="17"/>
  </w:num>
  <w:num w:numId="14">
    <w:abstractNumId w:val="11"/>
  </w:num>
  <w:num w:numId="15">
    <w:abstractNumId w:val="16"/>
  </w:num>
  <w:num w:numId="16">
    <w:abstractNumId w:val="9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2D"/>
    <w:rsid w:val="00044593"/>
    <w:rsid w:val="00183B2A"/>
    <w:rsid w:val="00420236"/>
    <w:rsid w:val="004F1F60"/>
    <w:rsid w:val="00604588"/>
    <w:rsid w:val="007160FB"/>
    <w:rsid w:val="007D131E"/>
    <w:rsid w:val="007D3397"/>
    <w:rsid w:val="0088482F"/>
    <w:rsid w:val="009A16C4"/>
    <w:rsid w:val="009B3B2D"/>
    <w:rsid w:val="00A674E9"/>
    <w:rsid w:val="00D4788E"/>
    <w:rsid w:val="00E33F5D"/>
    <w:rsid w:val="00EC25CD"/>
    <w:rsid w:val="00F02894"/>
    <w:rsid w:val="00F13250"/>
    <w:rsid w:val="00F858D4"/>
    <w:rsid w:val="00FA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3B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3B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3B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B3B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3B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3B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3B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B3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B2D"/>
    <w:rPr>
      <w:b/>
      <w:bCs/>
    </w:rPr>
  </w:style>
  <w:style w:type="character" w:styleId="a5">
    <w:name w:val="Emphasis"/>
    <w:basedOn w:val="a0"/>
    <w:uiPriority w:val="20"/>
    <w:qFormat/>
    <w:rsid w:val="007D339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83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7D131E"/>
    <w:pPr>
      <w:ind w:left="720"/>
      <w:contextualSpacing/>
    </w:pPr>
  </w:style>
  <w:style w:type="table" w:styleId="a7">
    <w:name w:val="Table Grid"/>
    <w:basedOn w:val="a1"/>
    <w:uiPriority w:val="59"/>
    <w:rsid w:val="00884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3B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3B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3B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B3B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3B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3B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3B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B3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B2D"/>
    <w:rPr>
      <w:b/>
      <w:bCs/>
    </w:rPr>
  </w:style>
  <w:style w:type="character" w:styleId="a5">
    <w:name w:val="Emphasis"/>
    <w:basedOn w:val="a0"/>
    <w:uiPriority w:val="20"/>
    <w:qFormat/>
    <w:rsid w:val="007D339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83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7D131E"/>
    <w:pPr>
      <w:ind w:left="720"/>
      <w:contextualSpacing/>
    </w:pPr>
  </w:style>
  <w:style w:type="table" w:styleId="a7">
    <w:name w:val="Table Grid"/>
    <w:basedOn w:val="a1"/>
    <w:uiPriority w:val="59"/>
    <w:rsid w:val="00884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4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0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62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28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369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61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744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813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19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2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4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3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3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62.5</dc:creator>
  <cp:lastModifiedBy>Admin</cp:lastModifiedBy>
  <cp:revision>3</cp:revision>
  <dcterms:created xsi:type="dcterms:W3CDTF">2025-09-30T10:53:00Z</dcterms:created>
  <dcterms:modified xsi:type="dcterms:W3CDTF">2025-10-03T17:14:00Z</dcterms:modified>
</cp:coreProperties>
</file>